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0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rüstung der Einzelraumreglung auf KNX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Umrüstung der Einzelraumreglung auf KNX 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